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AB" w:rsidRPr="00E076AB" w:rsidRDefault="00E076AB" w:rsidP="00E076AB">
      <w:pPr>
        <w:shd w:val="clear" w:color="auto" w:fill="FFFFFF"/>
        <w:spacing w:before="240" w:after="225" w:line="390" w:lineRule="atLeast"/>
        <w:outlineLvl w:val="0"/>
        <w:rPr>
          <w:rFonts w:ascii="Circe-Bold" w:eastAsia="Times New Roman" w:hAnsi="Circe-Bold" w:cs="Times New Roman"/>
          <w:b/>
          <w:color w:val="212529"/>
          <w:kern w:val="36"/>
          <w:sz w:val="32"/>
          <w:szCs w:val="32"/>
          <w:lang w:eastAsia="ru-RU"/>
        </w:rPr>
      </w:pPr>
    </w:p>
    <w:p w:rsidR="00E076AB" w:rsidRPr="00E076AB" w:rsidRDefault="00E076AB" w:rsidP="00E076AB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DADAD"/>
          <w:sz w:val="18"/>
          <w:szCs w:val="18"/>
          <w:lang w:eastAsia="ru-RU"/>
        </w:rPr>
      </w:pPr>
      <w:r w:rsidRPr="00E076AB">
        <w:rPr>
          <w:rFonts w:ascii="Circe-Bold" w:eastAsia="Times New Roman" w:hAnsi="Circe-Bold" w:cs="Times New Roman"/>
          <w:b/>
          <w:color w:val="212529"/>
          <w:kern w:val="36"/>
          <w:sz w:val="32"/>
          <w:szCs w:val="32"/>
          <w:lang w:eastAsia="ru-RU"/>
        </w:rPr>
        <w:t xml:space="preserve">АГЕНСТВО НЕФТЕГАЗОВОЙ ИНФОРМАЦИИ </w:t>
      </w:r>
      <w:r w:rsidRPr="00E076AB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25 МАЯ 2023</w:t>
      </w:r>
    </w:p>
    <w:p w:rsidR="00E076AB" w:rsidRPr="00E076AB" w:rsidRDefault="00E076AB" w:rsidP="00E076AB">
      <w:pPr>
        <w:shd w:val="clear" w:color="auto" w:fill="FFFFFF"/>
        <w:spacing w:before="240" w:after="225" w:line="390" w:lineRule="atLeast"/>
        <w:outlineLvl w:val="0"/>
        <w:rPr>
          <w:rFonts w:ascii="Circe-Bold" w:eastAsia="Times New Roman" w:hAnsi="Circe-Bold" w:cs="Times New Roman"/>
          <w:b/>
          <w:color w:val="212529"/>
          <w:kern w:val="36"/>
          <w:sz w:val="36"/>
          <w:szCs w:val="36"/>
          <w:lang w:eastAsia="ru-RU"/>
        </w:rPr>
      </w:pPr>
      <w:r w:rsidRPr="00E076AB">
        <w:rPr>
          <w:rFonts w:ascii="Circe-Bold" w:eastAsia="Times New Roman" w:hAnsi="Circe-Bold" w:cs="Times New Roman"/>
          <w:b/>
          <w:color w:val="212529"/>
          <w:kern w:val="36"/>
          <w:sz w:val="36"/>
          <w:szCs w:val="36"/>
          <w:lang w:eastAsia="ru-RU"/>
        </w:rPr>
        <w:t>В Тюменской области проект «Сибирская глубинка» при поддержке нефтяников сохранит историю исчезающих деревень</w:t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378C1"/>
          <w:sz w:val="24"/>
          <w:szCs w:val="24"/>
          <w:lang w:eastAsia="ru-RU"/>
        </w:rPr>
        <w:drawing>
          <wp:inline distT="0" distB="0" distL="0" distR="0">
            <wp:extent cx="4076700" cy="2257425"/>
            <wp:effectExtent l="19050" t="0" r="0" b="0"/>
            <wp:docPr id="1" name="Рисунок 1" descr="https://angi.ru/userfiles/file/1(58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gi.ru/userfiles/file/1(58)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С. Новотроицкое, </w:t>
      </w:r>
      <w:proofErr w:type="gramStart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Тюменская</w:t>
      </w:r>
      <w:proofErr w:type="gramEnd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обл. В селе Новотроицкое Тюменской области восстанавливают историческое наследие традиций и быта сибирских деревень. Масштабный просветительский проект поддержала компания ЛУКОЙЛ.</w:t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Работа над «Сибирской глубинкой» началась еще в 2018 году. Местные жители начали собирать материалы о предприятиях, людях, учреждениях и колхозе в разные годы.</w:t>
      </w:r>
    </w:p>
    <w:p w:rsidR="00E076AB" w:rsidRPr="00E076AB" w:rsidRDefault="00E076AB" w:rsidP="00E076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«К </w:t>
      </w:r>
      <w:proofErr w:type="gramStart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сожалению</w:t>
      </w:r>
      <w:proofErr w:type="gramEnd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мы насчитали пять исчезнувших деревень, про которые могут забыть в ближайшие годы, а там жили и трудились наши земляки. В каждом поселении был свой жизненный уклад, традиции и обычаи. Нельзя допустить, чтобы это все было утрачено и забыто. Поэтому мы маленькими шагами начали делать большое дело», - рассказал автор проекта Александр Рыков.</w:t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Каждому неравнодушному гражданину и волонтеру было поручено определенное направление. Материал собирают по крупицам в архивах и у местных жителей, а потом оцифровывают и размещают на сайте некоммерческой организации «Атмосфера». Здесь можно найти информацию и о многих сёлах и деревнях, в том числе утраченных.</w:t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378C1"/>
          <w:sz w:val="24"/>
          <w:szCs w:val="24"/>
          <w:lang w:eastAsia="ru-RU"/>
        </w:rPr>
        <w:drawing>
          <wp:inline distT="0" distB="0" distL="0" distR="0">
            <wp:extent cx="3594100" cy="2038350"/>
            <wp:effectExtent l="19050" t="0" r="6350" b="0"/>
            <wp:docPr id="2" name="Рисунок 2" descr="https://angi.ru/userfiles/file/dbwFrLTU45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gi.ru/userfiles/file/dbwFrLTU45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самом селе Новотроицкое изучать историю можно наглядно благодаря музею крестьянского быта в комнате Дома культуры. В рамках временной экспозиции «Предметы быта» представлены маслобойка, самовары, утюги, чугунки и другие предметы старины, которые собираются со всех окрестных деревень. Большую часть коллекции отдали в дар односельчане и жители соседних деревень.</w:t>
      </w:r>
    </w:p>
    <w:p w:rsidR="00E076AB" w:rsidRPr="00E076AB" w:rsidRDefault="00E076AB" w:rsidP="00E076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«Выставка в доме культуры временная и скоро она перенесется в другое здание, которое само представляет историческую ценность. Дом был построен в деревне </w:t>
      </w:r>
      <w:proofErr w:type="spellStart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Новоникольск</w:t>
      </w:r>
      <w:proofErr w:type="spellEnd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которая находилась в трех километрах от села Новотроицкое. Он принадлежал семье зажиточного крестьянина Логинова. В коллективизацию семью раскулачили, дом передали под начальную школу. В 1976 году школу закрыли, а здание перевезли в село Новотроицкое. В нем долгие годы также была начальная школа, позднее второй этаж использовался под учительскую квартиру, а на первом этаже размещалась школьная столовая. Впоследствии дом служил школьным складским помещением, </w:t>
      </w:r>
      <w:proofErr w:type="gramStart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последние</w:t>
      </w:r>
      <w:proofErr w:type="gramEnd"/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15 лет здание стояло заброшенным. Сейчас дом находится в бесхозном состоянии. Летом мы проведем ремонтные работы», - отметил Александр Петрович.</w:t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378C1"/>
          <w:sz w:val="24"/>
          <w:szCs w:val="24"/>
          <w:lang w:eastAsia="ru-RU"/>
        </w:rPr>
        <w:drawing>
          <wp:inline distT="0" distB="0" distL="0" distR="0">
            <wp:extent cx="4248150" cy="4248150"/>
            <wp:effectExtent l="19050" t="0" r="0" b="0"/>
            <wp:docPr id="3" name="Рисунок 3" descr="https://angi.ru/userfiles/file/50ayE2Nuk30(1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gi.ru/userfiles/file/50ayE2Nuk30(1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Здание восстановят при поддержке нефтяников. Проект стал победителем в конкурсе социальных и культурных проектов ПАО «ЛУКОЙЛ» в номинации «Духовность и культура».</w:t>
      </w:r>
    </w:p>
    <w:p w:rsidR="00E076AB" w:rsidRPr="00E076AB" w:rsidRDefault="00E076AB" w:rsidP="00E076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«Мы расчищаем завалы и вывозим мусор. На средства гранта закупаем строительные расходные материалы. Проведение основных работ у нас запланировано на летний период. На объекте запланирована покраска фасада, работа с окнами и наличниками. После ремонта на первом этаже откроется музей, где будет воспроизведена обстановка дома сибирского крестьянина, на втором этаже смогут останавливаться переночевать туристы», - пояснил Александр Рыков.</w:t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378C1"/>
          <w:sz w:val="24"/>
          <w:szCs w:val="24"/>
          <w:lang w:eastAsia="ru-RU"/>
        </w:rPr>
        <w:lastRenderedPageBreak/>
        <w:drawing>
          <wp:inline distT="0" distB="0" distL="0" distR="0">
            <wp:extent cx="4071756" cy="2286000"/>
            <wp:effectExtent l="19050" t="0" r="4944" b="0"/>
            <wp:docPr id="4" name="Рисунок 4" descr="https://angi.ru/userfiles/file/JTPe6VNoPc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gi.ru/userfiles/file/JTPe6VNoPc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5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AB" w:rsidRPr="00E076AB" w:rsidRDefault="00E076AB" w:rsidP="00E07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Музей сибирской глубинки откроет свои двери уже в сентябре этого года. В рамках проекта также создадут летописи территории сельского поселения в электронном формате, организуют экспедиции по сбору предметов быта сибиряков, разработают туристические маршруты для молодёжи.</w:t>
      </w:r>
    </w:p>
    <w:p w:rsidR="00E076AB" w:rsidRPr="00E076AB" w:rsidRDefault="00E076AB" w:rsidP="00E076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«На всем протяжении реализации проекта будем проводить мероприятия, которые объединят выходцев из утраченных деревень. Мы уже работаем с творческими коллективами и исполнителями для проведения концертных программ. Создание культурного центра в селе сохранит историческое прошлое и позволит включить его в развивающееся историко-культурное пространство района», - поделился автор проекта.</w:t>
      </w:r>
    </w:p>
    <w:p w:rsidR="00E076AB" w:rsidRPr="00E076AB" w:rsidRDefault="00E076AB" w:rsidP="00E076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076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Село Новотроицкое - настоящая сибирская глубинка, где проживает около 300 жителей. В планах не только восстановление здания, но и установка памятных знаков на месте исчезнувших деревень.</w:t>
      </w:r>
    </w:p>
    <w:p w:rsidR="00C55E05" w:rsidRDefault="00C55E05"/>
    <w:sectPr w:rsidR="00C55E05" w:rsidSect="00E076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6AB"/>
    <w:rsid w:val="00C55E05"/>
    <w:rsid w:val="00E0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5"/>
  </w:style>
  <w:style w:type="paragraph" w:styleId="1">
    <w:name w:val="heading 1"/>
    <w:basedOn w:val="a"/>
    <w:link w:val="10"/>
    <w:uiPriority w:val="9"/>
    <w:qFormat/>
    <w:rsid w:val="00E07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588">
              <w:blockQuote w:val="1"/>
              <w:marLeft w:val="0"/>
              <w:marRight w:val="0"/>
              <w:marTop w:val="0"/>
              <w:marBottom w:val="750"/>
              <w:divBdr>
                <w:top w:val="single" w:sz="24" w:space="31" w:color="FF4E3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038">
              <w:blockQuote w:val="1"/>
              <w:marLeft w:val="0"/>
              <w:marRight w:val="0"/>
              <w:marTop w:val="0"/>
              <w:marBottom w:val="750"/>
              <w:divBdr>
                <w:top w:val="single" w:sz="24" w:space="31" w:color="FF4E3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509">
              <w:blockQuote w:val="1"/>
              <w:marLeft w:val="0"/>
              <w:marRight w:val="0"/>
              <w:marTop w:val="0"/>
              <w:marBottom w:val="750"/>
              <w:divBdr>
                <w:top w:val="single" w:sz="24" w:space="31" w:color="FF4E3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5565">
              <w:blockQuote w:val="1"/>
              <w:marLeft w:val="0"/>
              <w:marRight w:val="0"/>
              <w:marTop w:val="0"/>
              <w:marBottom w:val="750"/>
              <w:divBdr>
                <w:top w:val="single" w:sz="24" w:space="31" w:color="FF4E3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i.ru/userfiles/file/50ayE2Nuk30(1)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gi.ru/userfiles/file/dbwFrLTU45M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angi.ru/userfiles/file/JTPe6VNoPcc.jpg" TargetMode="External"/><Relationship Id="rId4" Type="http://schemas.openxmlformats.org/officeDocument/2006/relationships/hyperlink" Target="https://angi.ru/userfiles/file/1(58)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2023-12-23T05:41:00Z</dcterms:created>
  <dcterms:modified xsi:type="dcterms:W3CDTF">2023-12-23T05:46:00Z</dcterms:modified>
</cp:coreProperties>
</file>